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B016B" w14:textId="09F2FAFA" w:rsidR="0009061B" w:rsidRDefault="00D875C3" w:rsidP="00D875C3">
      <w:pPr>
        <w:ind w:left="840" w:firstLine="8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D97A535" wp14:editId="46C34F51">
                <wp:simplePos x="0" y="0"/>
                <wp:positionH relativeFrom="column">
                  <wp:posOffset>5017384</wp:posOffset>
                </wp:positionH>
                <wp:positionV relativeFrom="paragraph">
                  <wp:posOffset>36305</wp:posOffset>
                </wp:positionV>
                <wp:extent cx="1230548" cy="297815"/>
                <wp:effectExtent l="0" t="0" r="27305" b="260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548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0019B" w14:textId="7A7DD8B7" w:rsidR="006E29BB" w:rsidRDefault="006E29BB" w:rsidP="00D875C3">
                            <w:pPr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事例R５-８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7A5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5.05pt;margin-top:2.85pt;width:96.9pt;height:23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" strokecolor="windowText">
                <v:textbox>
                  <w:txbxContent>
                    <w:p w14:paraId="53B0019B" w14:textId="7A7DD8B7" w:rsidR="006E29BB" w:rsidRDefault="006E29BB" w:rsidP="00D875C3">
                      <w:pPr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事例R５-８　</w:t>
                      </w:r>
                    </w:p>
                  </w:txbxContent>
                </v:textbox>
              </v:shape>
            </w:pict>
          </mc:Fallback>
        </mc:AlternateContent>
      </w:r>
    </w:p>
    <w:p w14:paraId="4992FDDF" w14:textId="045B2EEA" w:rsidR="0009061B" w:rsidRDefault="0009061B" w:rsidP="0009061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EBB240E" w14:textId="4265C288" w:rsidR="0009061B" w:rsidRDefault="006A7E38" w:rsidP="0009061B">
      <w:pPr>
        <w:ind w:left="840" w:firstLine="8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５年11</w:t>
      </w:r>
      <w:r w:rsidR="0009061B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22</w:t>
      </w:r>
      <w:r w:rsidR="0009061B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7C62FF0E" w14:textId="77777777" w:rsidR="0009061B" w:rsidRDefault="0009061B" w:rsidP="0009061B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9F7CAA">
        <w:rPr>
          <w:rFonts w:ascii="ＭＳ Ｐゴシック" w:eastAsia="ＭＳ Ｐゴシック" w:hAnsi="ＭＳ Ｐゴシック" w:hint="eastAsia"/>
          <w:b/>
          <w:bCs/>
          <w:spacing w:val="150"/>
          <w:kern w:val="0"/>
          <w:sz w:val="36"/>
          <w:szCs w:val="36"/>
          <w:fitText w:val="4332" w:id="-1165248256"/>
        </w:rPr>
        <w:t>死亡災害等速</w:t>
      </w:r>
      <w:r w:rsidRPr="009F7CAA">
        <w:rPr>
          <w:rFonts w:ascii="ＭＳ Ｐゴシック" w:eastAsia="ＭＳ Ｐゴシック" w:hAnsi="ＭＳ Ｐゴシック" w:hint="eastAsia"/>
          <w:b/>
          <w:bCs/>
          <w:spacing w:val="1"/>
          <w:kern w:val="0"/>
          <w:sz w:val="36"/>
          <w:szCs w:val="36"/>
          <w:fitText w:val="4332" w:id="-1165248256"/>
        </w:rPr>
        <w:t>報</w:t>
      </w:r>
    </w:p>
    <w:p w14:paraId="7CDFB158" w14:textId="77777777" w:rsidR="0009061B" w:rsidRDefault="0009061B" w:rsidP="0009061B">
      <w:pPr>
        <w:spacing w:line="240" w:lineRule="atLeast"/>
        <w:jc w:val="right"/>
        <w:rPr>
          <w:rFonts w:ascii="ＭＳ Ｐゴシック" w:eastAsia="ＭＳ Ｐゴシック" w:hAnsi="ＭＳ Ｐゴシック"/>
          <w:b/>
          <w:bCs/>
          <w:kern w:val="0"/>
          <w:szCs w:val="21"/>
        </w:rPr>
      </w:pPr>
    </w:p>
    <w:p w14:paraId="2CA38783" w14:textId="77777777" w:rsidR="0009061B" w:rsidRDefault="0009061B" w:rsidP="0009061B">
      <w:pPr>
        <w:spacing w:line="240" w:lineRule="atLeast"/>
        <w:jc w:val="right"/>
        <w:rPr>
          <w:rFonts w:ascii="ＭＳ Ｐゴシック" w:eastAsia="ＭＳ Ｐゴシック" w:hAnsi="ＭＳ Ｐゴシック"/>
          <w:b/>
          <w:bCs/>
          <w:szCs w:val="21"/>
        </w:rPr>
      </w:pPr>
      <w:r w:rsidRPr="006A7E38">
        <w:rPr>
          <w:rFonts w:ascii="ＭＳ Ｐゴシック" w:eastAsia="ＭＳ Ｐゴシック" w:hAnsi="ＭＳ Ｐゴシック" w:hint="eastAsia"/>
          <w:b/>
          <w:bCs/>
          <w:spacing w:val="74"/>
          <w:kern w:val="0"/>
          <w:szCs w:val="21"/>
          <w:fitText w:val="1648" w:id="-1165248255"/>
        </w:rPr>
        <w:t>長野労働</w:t>
      </w:r>
      <w:r w:rsidRPr="006A7E38">
        <w:rPr>
          <w:rFonts w:ascii="ＭＳ Ｐゴシック" w:eastAsia="ＭＳ Ｐゴシック" w:hAnsi="ＭＳ Ｐゴシック" w:hint="eastAsia"/>
          <w:b/>
          <w:bCs/>
          <w:spacing w:val="1"/>
          <w:kern w:val="0"/>
          <w:szCs w:val="21"/>
          <w:fitText w:val="1648" w:id="-1165248255"/>
        </w:rPr>
        <w:t>局</w:t>
      </w:r>
    </w:p>
    <w:tbl>
      <w:tblPr>
        <w:tblStyle w:val="2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8505"/>
      </w:tblGrid>
      <w:tr w:rsidR="0009061B" w14:paraId="5FD6B355" w14:textId="77777777" w:rsidTr="0009061B">
        <w:trPr>
          <w:trHeight w:val="45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9280E3" w14:textId="77777777" w:rsidR="0009061B" w:rsidRDefault="0009061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4"/>
              </w:rPr>
              <w:t>災害発生月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74534" w14:textId="4DFFF77A" w:rsidR="0009061B" w:rsidRDefault="008B0EE8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令和５年11</w:t>
            </w:r>
            <w:r w:rsidR="000906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月</w:t>
            </w:r>
          </w:p>
        </w:tc>
      </w:tr>
      <w:tr w:rsidR="0009061B" w14:paraId="16EFD9C4" w14:textId="77777777" w:rsidTr="0009061B">
        <w:trPr>
          <w:trHeight w:val="529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AA9CBE" w14:textId="77777777" w:rsidR="0009061B" w:rsidRDefault="0009061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6A7E38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33"/>
                <w:kern w:val="0"/>
                <w:sz w:val="24"/>
                <w:szCs w:val="24"/>
                <w:fitText w:val="1440" w:id="-1165248254"/>
              </w:rPr>
              <w:t>事業の種</w:t>
            </w:r>
            <w:r w:rsidRPr="006A7E38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2"/>
                <w:kern w:val="0"/>
                <w:sz w:val="24"/>
                <w:szCs w:val="24"/>
                <w:fitText w:val="1440" w:id="-1165248254"/>
              </w:rPr>
              <w:t>類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4C0F33" w14:textId="14FCAD23" w:rsidR="0009061B" w:rsidRDefault="008F6BFB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小売業</w:t>
            </w:r>
          </w:p>
        </w:tc>
      </w:tr>
      <w:tr w:rsidR="0009061B" w14:paraId="38AB89C6" w14:textId="77777777" w:rsidTr="0009061B">
        <w:trPr>
          <w:trHeight w:val="1666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81FD90" w14:textId="2F8FB20A" w:rsidR="0009061B" w:rsidRDefault="0009061B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6A7E38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33"/>
                <w:kern w:val="0"/>
                <w:sz w:val="24"/>
                <w:szCs w:val="24"/>
                <w:fitText w:val="1440" w:id="-1165248253"/>
              </w:rPr>
              <w:t>災害の概</w:t>
            </w:r>
            <w:r w:rsidRPr="006A7E38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2"/>
                <w:kern w:val="0"/>
                <w:sz w:val="24"/>
                <w:szCs w:val="24"/>
                <w:fitText w:val="1440" w:id="-1165248253"/>
              </w:rPr>
              <w:t>要</w:t>
            </w:r>
          </w:p>
          <w:p w14:paraId="37E92A1F" w14:textId="77777777" w:rsidR="0009061B" w:rsidRDefault="0009061B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（注１）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B3534" w14:textId="0BC6253A" w:rsidR="008B0EE8" w:rsidRDefault="00273CE6" w:rsidP="008B0EE8">
            <w:pPr>
              <w:spacing w:line="320" w:lineRule="exact"/>
              <w:ind w:rightChars="16" w:right="34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2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E500317" wp14:editId="00A75570">
                  <wp:simplePos x="0" y="0"/>
                  <wp:positionH relativeFrom="column">
                    <wp:posOffset>3891280</wp:posOffset>
                  </wp:positionH>
                  <wp:positionV relativeFrom="paragraph">
                    <wp:posOffset>76835</wp:posOffset>
                  </wp:positionV>
                  <wp:extent cx="1343025" cy="1057275"/>
                  <wp:effectExtent l="0" t="0" r="9525" b="9525"/>
                  <wp:wrapTight wrapText="bothSides">
                    <wp:wrapPolygon edited="0">
                      <wp:start x="12562" y="1168"/>
                      <wp:lineTo x="0" y="6227"/>
                      <wp:lineTo x="0" y="16346"/>
                      <wp:lineTo x="17157" y="21405"/>
                      <wp:lineTo x="19609" y="21405"/>
                      <wp:lineTo x="19609" y="20627"/>
                      <wp:lineTo x="21447" y="14789"/>
                      <wp:lineTo x="21447" y="12454"/>
                      <wp:lineTo x="17464" y="7784"/>
                      <wp:lineTo x="14094" y="1168"/>
                      <wp:lineTo x="12562" y="1168"/>
                    </wp:wrapPolygon>
                  </wp:wrapTight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61B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 xml:space="preserve">　</w:t>
            </w:r>
          </w:p>
          <w:p w14:paraId="4C92FC13" w14:textId="03270A63" w:rsidR="00273CE6" w:rsidRDefault="008B0EE8" w:rsidP="008B0EE8">
            <w:pPr>
              <w:spacing w:line="320" w:lineRule="exact"/>
              <w:ind w:rightChars="16" w:right="34" w:firstLineChars="100" w:firstLine="22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8B0EE8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坂道にて軽トラックを停車させたところ、同トラックが逸走。</w:t>
            </w:r>
          </w:p>
          <w:p w14:paraId="09A682DD" w14:textId="2D5A6F15" w:rsidR="0009061B" w:rsidRDefault="00A458F4" w:rsidP="00273CE6">
            <w:pPr>
              <w:spacing w:line="320" w:lineRule="exact"/>
              <w:ind w:rightChars="16" w:right="34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被災者は逸走した</w:t>
            </w:r>
            <w:r w:rsidR="008B0EE8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トラックを止めようとしたが、ドアがガードレールに接触。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ドアと車体に</w:t>
            </w:r>
            <w:r w:rsidR="008B0EE8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挟まれた状態で</w:t>
            </w:r>
            <w:r w:rsidRPr="00A458F4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被災者は</w:t>
            </w:r>
            <w:r w:rsidR="008B0EE8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発見された</w:t>
            </w:r>
            <w:r w:rsidR="008B0EE8" w:rsidRPr="008B0EE8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。</w:t>
            </w:r>
          </w:p>
          <w:p w14:paraId="24CF1D80" w14:textId="3904D685" w:rsidR="008B0EE8" w:rsidRPr="008B0EE8" w:rsidRDefault="008B0EE8" w:rsidP="008B0EE8">
            <w:pPr>
              <w:spacing w:line="320" w:lineRule="exact"/>
              <w:ind w:rightChars="16" w:right="34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</w:p>
        </w:tc>
      </w:tr>
      <w:tr w:rsidR="0009061B" w14:paraId="7D6EF706" w14:textId="77777777" w:rsidTr="0009061B">
        <w:trPr>
          <w:trHeight w:val="8175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D13557" w14:textId="77777777" w:rsidR="0009061B" w:rsidRDefault="0009061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災害防止のための</w:t>
            </w:r>
          </w:p>
          <w:p w14:paraId="1FF81E3A" w14:textId="77777777" w:rsidR="0009061B" w:rsidRDefault="0009061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ポイント</w:t>
            </w:r>
          </w:p>
          <w:p w14:paraId="0CAC65D3" w14:textId="77777777" w:rsidR="0009061B" w:rsidRDefault="000906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（注２）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E75245" w14:textId="632D51F4" w:rsidR="00F137AF" w:rsidRDefault="0009061B" w:rsidP="001A08CA">
            <w:pPr>
              <w:spacing w:beforeLines="50" w:before="180"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◎　</w:t>
            </w:r>
            <w:r w:rsidR="001A08CA">
              <w:rPr>
                <w:rFonts w:ascii="ＭＳ Ｐゴシック" w:eastAsia="ＭＳ Ｐゴシック" w:hAnsi="ＭＳ Ｐゴシック" w:hint="eastAsia"/>
                <w:sz w:val="22"/>
              </w:rPr>
              <w:t>トラック等車両から降車する際は、以下の手順で逸走防止措置を</w:t>
            </w:r>
            <w:r w:rsidR="00F137AF">
              <w:rPr>
                <w:rFonts w:ascii="ＭＳ Ｐゴシック" w:eastAsia="ＭＳ Ｐゴシック" w:hAnsi="ＭＳ Ｐゴシック" w:hint="eastAsia"/>
                <w:sz w:val="22"/>
              </w:rPr>
              <w:t>実施すること</w:t>
            </w:r>
          </w:p>
          <w:p w14:paraId="2BE24456" w14:textId="2F6D8775" w:rsidR="00F137AF" w:rsidRDefault="00F137AF" w:rsidP="00F137AF">
            <w:pPr>
              <w:spacing w:line="320" w:lineRule="exact"/>
              <w:ind w:rightChars="15" w:right="31"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（１）パーキングブレーキを</w:t>
            </w:r>
            <w:r w:rsidRPr="00F137AF">
              <w:rPr>
                <w:rFonts w:ascii="ＭＳ Ｐゴシック" w:eastAsia="ＭＳ Ｐゴシック" w:hAnsi="ＭＳ Ｐゴシック" w:hint="eastAsia"/>
                <w:b/>
                <w:sz w:val="22"/>
                <w:u w:val="double"/>
              </w:rPr>
              <w:t>確実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に引く</w:t>
            </w:r>
            <w:bookmarkStart w:id="0" w:name="_GoBack"/>
            <w:bookmarkEnd w:id="0"/>
            <w:r w:rsidR="006E404A">
              <w:rPr>
                <w:rFonts w:ascii="ＭＳ Ｐゴシック" w:eastAsia="ＭＳ Ｐゴシック" w:hAnsi="ＭＳ Ｐゴシック" w:hint="eastAsia"/>
                <w:sz w:val="22"/>
              </w:rPr>
              <w:t>こと</w:t>
            </w:r>
          </w:p>
          <w:p w14:paraId="668A3EF0" w14:textId="369BE458" w:rsidR="00F137AF" w:rsidRDefault="00F137AF" w:rsidP="00F137AF">
            <w:pPr>
              <w:spacing w:line="320" w:lineRule="exact"/>
              <w:ind w:rightChars="15" w:right="31"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（２）エンジンを停止する</w:t>
            </w:r>
            <w:r w:rsidR="006E404A">
              <w:rPr>
                <w:rFonts w:ascii="ＭＳ Ｐゴシック" w:eastAsia="ＭＳ Ｐゴシック" w:hAnsi="ＭＳ Ｐゴシック" w:hint="eastAsia"/>
                <w:sz w:val="22"/>
              </w:rPr>
              <w:t>こと</w:t>
            </w:r>
          </w:p>
          <w:p w14:paraId="5360C41E" w14:textId="6C5AF5DB" w:rsidR="00F137AF" w:rsidRDefault="00F137AF" w:rsidP="00F137AF">
            <w:pPr>
              <w:spacing w:line="320" w:lineRule="exact"/>
              <w:ind w:rightChars="15" w:right="31"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（３）</w:t>
            </w:r>
            <w:r w:rsidR="009F7CAA" w:rsidRPr="009F7CA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9F7CAA" w:rsidRPr="009F7CAA">
              <w:rPr>
                <w:rFonts w:ascii="ＭＳ Ｐゴシック" w:eastAsia="ＭＳ Ｐゴシック" w:hAnsi="ＭＳ Ｐゴシック"/>
                <w:sz w:val="22"/>
              </w:rPr>
              <w:t>MT車の場合は、）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ギアロックをする</w:t>
            </w:r>
            <w:r w:rsidR="006E404A">
              <w:rPr>
                <w:rFonts w:ascii="ＭＳ Ｐゴシック" w:eastAsia="ＭＳ Ｐゴシック" w:hAnsi="ＭＳ Ｐゴシック" w:hint="eastAsia"/>
                <w:sz w:val="22"/>
              </w:rPr>
              <w:t>こと</w:t>
            </w:r>
          </w:p>
          <w:p w14:paraId="60056561" w14:textId="396995E1" w:rsidR="006E404A" w:rsidRDefault="00F137AF" w:rsidP="006E404A">
            <w:pPr>
              <w:spacing w:afterLines="50" w:after="180" w:line="320" w:lineRule="exact"/>
              <w:ind w:rightChars="15" w:right="31"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（４）輪止めをする</w:t>
            </w:r>
            <w:r w:rsidR="006E404A">
              <w:rPr>
                <w:rFonts w:ascii="ＭＳ Ｐゴシック" w:eastAsia="ＭＳ Ｐゴシック" w:hAnsi="ＭＳ Ｐゴシック" w:hint="eastAsia"/>
                <w:sz w:val="22"/>
              </w:rPr>
              <w:t>こと</w:t>
            </w:r>
          </w:p>
          <w:p w14:paraId="22A79D4D" w14:textId="07E7B4B0" w:rsidR="001A08CA" w:rsidRPr="001A08CA" w:rsidRDefault="001A08CA" w:rsidP="001A08CA">
            <w:pPr>
              <w:spacing w:beforeLines="50" w:before="180" w:afterLines="50" w:after="180" w:line="320" w:lineRule="exact"/>
              <w:ind w:leftChars="100" w:left="430" w:rightChars="15" w:right="31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◎　トラック等車両から降車する際は、勾配</w:t>
            </w:r>
            <w:r w:rsidR="00273CE6">
              <w:rPr>
                <w:rFonts w:ascii="ＭＳ Ｐゴシック" w:eastAsia="ＭＳ Ｐゴシック" w:hAnsi="ＭＳ Ｐゴシック" w:hint="eastAsia"/>
                <w:sz w:val="22"/>
              </w:rPr>
              <w:t>のある箇所に停車することは避け、平坦な箇所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に停車すること</w:t>
            </w:r>
          </w:p>
          <w:p w14:paraId="322C220A" w14:textId="7559D015" w:rsidR="006E404A" w:rsidRDefault="006E404A" w:rsidP="005B7D39">
            <w:pPr>
              <w:spacing w:afterLines="50" w:after="180" w:line="320" w:lineRule="exact"/>
              <w:ind w:left="440" w:rightChars="15" w:right="31" w:hangingChars="200" w:hanging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◎　</w:t>
            </w:r>
            <w:r w:rsidR="005B7D39">
              <w:rPr>
                <w:rFonts w:ascii="ＭＳ Ｐゴシック" w:eastAsia="ＭＳ Ｐゴシック" w:hAnsi="ＭＳ Ｐゴシック" w:hint="eastAsia"/>
                <w:sz w:val="22"/>
              </w:rPr>
              <w:t>万一停車させた</w:t>
            </w:r>
            <w:r w:rsidR="00273CE6">
              <w:rPr>
                <w:rFonts w:ascii="ＭＳ Ｐゴシック" w:eastAsia="ＭＳ Ｐゴシック" w:hAnsi="ＭＳ Ｐゴシック" w:hint="eastAsia"/>
                <w:sz w:val="22"/>
              </w:rPr>
              <w:t>車両</w:t>
            </w:r>
            <w:r w:rsidR="005B7D39">
              <w:rPr>
                <w:rFonts w:ascii="ＭＳ Ｐゴシック" w:eastAsia="ＭＳ Ｐゴシック" w:hAnsi="ＭＳ Ｐゴシック" w:hint="eastAsia"/>
                <w:sz w:val="22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逸走した場合は、無理に止めようとせず、周囲にいる人へ危険を知らせること</w:t>
            </w:r>
          </w:p>
          <w:p w14:paraId="6C39C742" w14:textId="1190A979" w:rsidR="00AB1C1B" w:rsidRDefault="005B7F31" w:rsidP="00273CE6">
            <w:pPr>
              <w:spacing w:afterLines="50" w:after="180" w:line="320" w:lineRule="exact"/>
              <w:ind w:left="442" w:rightChars="15" w:right="31" w:hangingChars="200" w:hanging="442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noProof/>
                <w:sz w:val="22"/>
              </w:rPr>
              <w:drawing>
                <wp:anchor distT="0" distB="0" distL="114300" distR="114300" simplePos="0" relativeHeight="251655679" behindDoc="0" locked="0" layoutInCell="1" allowOverlap="1" wp14:anchorId="2E5AD82C" wp14:editId="6259463F">
                  <wp:simplePos x="0" y="0"/>
                  <wp:positionH relativeFrom="column">
                    <wp:posOffset>2635885</wp:posOffset>
                  </wp:positionH>
                  <wp:positionV relativeFrom="paragraph">
                    <wp:posOffset>542925</wp:posOffset>
                  </wp:positionV>
                  <wp:extent cx="2336165" cy="1097280"/>
                  <wp:effectExtent l="0" t="0" r="6985" b="762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16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04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9061B">
              <w:rPr>
                <w:rFonts w:ascii="ＭＳ Ｐゴシック" w:eastAsia="ＭＳ Ｐゴシック" w:hAnsi="ＭＳ Ｐゴシック" w:hint="eastAsia"/>
                <w:sz w:val="22"/>
              </w:rPr>
              <w:t xml:space="preserve">◎　</w:t>
            </w:r>
            <w:r w:rsidR="006E404A">
              <w:rPr>
                <w:rFonts w:ascii="ＭＳ Ｐゴシック" w:eastAsia="ＭＳ Ｐゴシック" w:hAnsi="ＭＳ Ｐゴシック" w:hint="eastAsia"/>
                <w:sz w:val="22"/>
              </w:rPr>
              <w:t>運転手</w:t>
            </w:r>
            <w:r w:rsidR="005B7D39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6E404A">
              <w:rPr>
                <w:rFonts w:ascii="ＭＳ Ｐゴシック" w:eastAsia="ＭＳ Ｐゴシック" w:hAnsi="ＭＳ Ｐゴシック" w:hint="eastAsia"/>
                <w:sz w:val="22"/>
              </w:rPr>
              <w:t>からヒヤリハットを収集し、収集したヒ</w:t>
            </w:r>
            <w:r w:rsidR="005B7D39">
              <w:rPr>
                <w:rFonts w:ascii="ＭＳ Ｐゴシック" w:eastAsia="ＭＳ Ｐゴシック" w:hAnsi="ＭＳ Ｐゴシック" w:hint="eastAsia"/>
                <w:sz w:val="22"/>
              </w:rPr>
              <w:t>ヤ</w:t>
            </w:r>
            <w:r w:rsidR="006E404A">
              <w:rPr>
                <w:rFonts w:ascii="ＭＳ Ｐゴシック" w:eastAsia="ＭＳ Ｐゴシック" w:hAnsi="ＭＳ Ｐゴシック" w:hint="eastAsia"/>
                <w:sz w:val="22"/>
              </w:rPr>
              <w:t>リハット事例</w:t>
            </w:r>
            <w:r w:rsidR="006E404A" w:rsidRPr="006E404A">
              <w:rPr>
                <w:rFonts w:ascii="ＭＳ Ｐゴシック" w:eastAsia="ＭＳ Ｐゴシック" w:hAnsi="ＭＳ Ｐゴシック" w:hint="eastAsia"/>
                <w:sz w:val="22"/>
              </w:rPr>
              <w:t>などを元に、</w:t>
            </w:r>
            <w:r w:rsidR="005B7D39">
              <w:rPr>
                <w:rFonts w:ascii="ＭＳ Ｐゴシック" w:eastAsia="ＭＳ Ｐゴシック" w:hAnsi="ＭＳ Ｐゴシック" w:hint="eastAsia"/>
                <w:sz w:val="22"/>
              </w:rPr>
              <w:t>関係労働者に</w:t>
            </w:r>
            <w:r w:rsidR="006E404A" w:rsidRPr="006E404A">
              <w:rPr>
                <w:rFonts w:ascii="ＭＳ Ｐゴシック" w:eastAsia="ＭＳ Ｐゴシック" w:hAnsi="ＭＳ Ｐゴシック" w:hint="eastAsia"/>
                <w:sz w:val="22"/>
              </w:rPr>
              <w:t>対して</w:t>
            </w:r>
            <w:r w:rsidR="006E404A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E404A" w:rsidRPr="006E404A">
              <w:rPr>
                <w:rFonts w:ascii="ＭＳ Ｐゴシック" w:eastAsia="ＭＳ Ｐゴシック" w:hAnsi="ＭＳ Ｐゴシック" w:hint="eastAsia"/>
                <w:sz w:val="22"/>
              </w:rPr>
              <w:t>作業による危険性、危険を防止するための方法、作業手順等について、</w:t>
            </w:r>
            <w:r w:rsidR="006E404A">
              <w:rPr>
                <w:rFonts w:ascii="ＭＳ Ｐゴシック" w:eastAsia="ＭＳ Ｐゴシック" w:hAnsi="ＭＳ Ｐゴシック" w:hint="eastAsia"/>
                <w:sz w:val="22"/>
              </w:rPr>
              <w:t>繰り返し</w:t>
            </w:r>
            <w:r w:rsidR="006E404A" w:rsidRPr="006E404A">
              <w:rPr>
                <w:rFonts w:ascii="ＭＳ Ｐゴシック" w:eastAsia="ＭＳ Ｐゴシック" w:hAnsi="ＭＳ Ｐゴシック" w:hint="eastAsia"/>
                <w:sz w:val="22"/>
              </w:rPr>
              <w:t>安全教育を実施する</w:t>
            </w:r>
            <w:r w:rsidR="006E404A">
              <w:rPr>
                <w:rFonts w:ascii="ＭＳ Ｐゴシック" w:eastAsia="ＭＳ Ｐゴシック" w:hAnsi="ＭＳ Ｐゴシック" w:hint="eastAsia"/>
                <w:sz w:val="22"/>
              </w:rPr>
              <w:t>こと</w:t>
            </w:r>
          </w:p>
          <w:p w14:paraId="321569FC" w14:textId="143CFBAB" w:rsidR="004344AD" w:rsidRDefault="005B7F31" w:rsidP="00F9727A">
            <w:pPr>
              <w:spacing w:afterLines="50" w:after="180" w:line="320" w:lineRule="exact"/>
              <w:ind w:left="442" w:rightChars="15" w:right="31" w:hangingChars="200" w:hanging="442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1C02FA41" wp14:editId="5FA661E3">
                  <wp:simplePos x="0" y="0"/>
                  <wp:positionH relativeFrom="column">
                    <wp:posOffset>1650117</wp:posOffset>
                  </wp:positionH>
                  <wp:positionV relativeFrom="paragraph">
                    <wp:posOffset>120015</wp:posOffset>
                  </wp:positionV>
                  <wp:extent cx="723900" cy="741441"/>
                  <wp:effectExtent l="0" t="0" r="0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87D9AB" w14:textId="71919EF7" w:rsidR="008F6BFB" w:rsidRDefault="0009061B" w:rsidP="00F9727A">
            <w:pPr>
              <w:spacing w:afterLines="50" w:after="180" w:line="320" w:lineRule="exact"/>
              <w:ind w:left="442" w:rightChars="15" w:right="31" w:hangingChars="200" w:hanging="442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【</w:t>
            </w:r>
            <w:r w:rsidR="00273CE6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類似災害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】</w:t>
            </w:r>
          </w:p>
          <w:p w14:paraId="5B331C3E" w14:textId="722F6542" w:rsidR="00273CE6" w:rsidRDefault="00AB1C1B" w:rsidP="008F6BFB">
            <w:pPr>
              <w:spacing w:beforeLines="50" w:before="180" w:afterLines="50" w:after="180" w:line="320" w:lineRule="exact"/>
              <w:ind w:rightChars="15" w:right="31" w:firstLineChars="100" w:firstLine="221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職場のあんぜんサイト</w:t>
            </w:r>
          </w:p>
          <w:p w14:paraId="1F4C82F9" w14:textId="0B4B0BC5" w:rsidR="005B7F31" w:rsidRDefault="009F7CAA" w:rsidP="008F6BFB">
            <w:pPr>
              <w:spacing w:beforeLines="50" w:before="180" w:afterLines="50" w:after="180" w:line="320" w:lineRule="exact"/>
              <w:ind w:rightChars="15" w:right="31" w:firstLineChars="100" w:firstLine="210"/>
              <w:jc w:val="left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hyperlink r:id="rId11" w:history="1">
              <w:r w:rsidR="005B7F31" w:rsidRPr="005B7F31">
                <w:rPr>
                  <w:color w:val="0000FF"/>
                  <w:u w:val="single"/>
                </w:rPr>
                <w:t>https://anzeninfo.mhlw.go.jp/anzen_pg/SAI_FND.aspx</w:t>
              </w:r>
            </w:hyperlink>
          </w:p>
          <w:p w14:paraId="02BBE5E3" w14:textId="47450B7A" w:rsidR="004344AD" w:rsidRPr="00F9727A" w:rsidRDefault="001A08CA" w:rsidP="004344AD">
            <w:pPr>
              <w:spacing w:beforeLines="50" w:before="180" w:afterLines="50" w:after="180" w:line="320" w:lineRule="exact"/>
              <w:ind w:rightChars="15" w:right="31" w:firstLineChars="100" w:firstLine="221"/>
              <w:jc w:val="left"/>
              <w:rPr>
                <w:rFonts w:ascii="ＭＳ Ｐゴシック" w:eastAsia="ＭＳ Ｐゴシック" w:hAnsi="ＭＳ Ｐゴシック" w:cs="Times New Roman"/>
                <w:b/>
                <w:color w:val="FF0000"/>
                <w:sz w:val="22"/>
              </w:rPr>
            </w:pPr>
            <w:r w:rsidRPr="00AB1C1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トラック等の</w:t>
            </w:r>
            <w:r w:rsidR="00AB1C1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車両が</w:t>
            </w:r>
            <w:r w:rsidRPr="00AB1C1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逸走</w:t>
            </w:r>
            <w:r w:rsidR="00AB1C1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すること</w:t>
            </w:r>
            <w:r w:rsidRPr="00AB1C1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よる労働災害は全国的に後を絶ちません。</w:t>
            </w:r>
            <w:r w:rsidR="00AB1C1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その大部分は</w:t>
            </w:r>
            <w:r w:rsidR="00273CE6" w:rsidRPr="00AB1C1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逸走防</w:t>
            </w:r>
            <w:r w:rsidR="00AB1C1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止措置が不十分</w:t>
            </w:r>
            <w:r w:rsidR="00F9727A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なものです</w:t>
            </w:r>
            <w:r w:rsidR="00AB1C1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（パーキングブレーキをかけていない、または</w:t>
            </w:r>
            <w:r w:rsidR="006E29B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引きが</w:t>
            </w:r>
            <w:r w:rsidR="00AB1C1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弱い</w:t>
            </w:r>
            <w:r w:rsidR="006E29B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、エンジンを停止</w:t>
            </w:r>
            <w:r w:rsidR="00273CE6" w:rsidRPr="00AB1C1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し</w:t>
            </w:r>
            <w:r w:rsidR="006E29B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て</w:t>
            </w:r>
            <w:r w:rsidR="00273CE6" w:rsidRPr="00AB1C1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ない、輪止めしていな</w:t>
            </w:r>
            <w:r w:rsidR="006E29B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い等）</w:t>
            </w:r>
            <w:r w:rsidR="00AB1C1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。</w:t>
            </w:r>
            <w:r w:rsidR="006E29B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同種災害を防止するため、</w:t>
            </w:r>
            <w:r w:rsidR="00273CE6" w:rsidRPr="00AB1C1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災害防止のためのポイントを参考にしていただき、逸走防止対策の徹底を図って</w:t>
            </w:r>
            <w:r w:rsidR="006E29B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いただきますようお願いします</w:t>
            </w:r>
            <w:r w:rsidR="00273CE6" w:rsidRPr="00AB1C1B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z w:val="22"/>
              </w:rPr>
              <w:t>。</w:t>
            </w:r>
          </w:p>
        </w:tc>
      </w:tr>
    </w:tbl>
    <w:p w14:paraId="25079EEA" w14:textId="77777777" w:rsidR="0009061B" w:rsidRDefault="0009061B" w:rsidP="0009061B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　本資料は、発生した災害の責任を問うためのものではない。</w:t>
      </w:r>
    </w:p>
    <w:p w14:paraId="3068399F" w14:textId="77777777" w:rsidR="0009061B" w:rsidRDefault="0009061B" w:rsidP="0009061B">
      <w:pPr>
        <w:numPr>
          <w:ilvl w:val="0"/>
          <w:numId w:val="5"/>
        </w:numPr>
        <w:spacing w:line="0" w:lineRule="atLeast"/>
        <w:ind w:hanging="578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本速報時点までの所轄労働基準監督署による調査をもとに、長野労働局が作成・推定したものであり、今後、調査が進む過程で新たな事実が判明すること等がある。イラストはイメージ。</w:t>
      </w:r>
    </w:p>
    <w:p w14:paraId="29774E99" w14:textId="77777777" w:rsidR="0009061B" w:rsidRDefault="0009061B" w:rsidP="0009061B">
      <w:pPr>
        <w:numPr>
          <w:ilvl w:val="0"/>
          <w:numId w:val="5"/>
        </w:numPr>
        <w:spacing w:line="0" w:lineRule="atLeast"/>
        <w:ind w:rightChars="-41" w:right="-86" w:hanging="578"/>
        <w:jc w:val="left"/>
      </w:pPr>
      <w:r>
        <w:rPr>
          <w:rFonts w:ascii="ＭＳ Ｐゴシック" w:eastAsia="ＭＳ Ｐゴシック" w:hAnsi="ＭＳ Ｐゴシック" w:hint="eastAsia"/>
          <w:sz w:val="18"/>
          <w:szCs w:val="18"/>
        </w:rPr>
        <w:t>同種災害防止のため、関係する指針・ガイドライン・通達をはじめ、一般的な災害防止対策等を示したものであり、必ずしも本件災害自体に対応したものとは限らない。</w:t>
      </w:r>
    </w:p>
    <w:sectPr w:rsidR="0009061B" w:rsidSect="00BA3D71">
      <w:headerReference w:type="default" r:id="rId12"/>
      <w:pgSz w:w="11906" w:h="16838"/>
      <w:pgMar w:top="907" w:right="964" w:bottom="454" w:left="96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779A" w14:textId="77777777" w:rsidR="006E29BB" w:rsidRDefault="006E29BB">
      <w:r>
        <w:separator/>
      </w:r>
    </w:p>
  </w:endnote>
  <w:endnote w:type="continuationSeparator" w:id="0">
    <w:p w14:paraId="64065134" w14:textId="77777777" w:rsidR="006E29BB" w:rsidRDefault="006E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A4940" w14:textId="77777777" w:rsidR="006E29BB" w:rsidRDefault="006E29BB">
      <w:r>
        <w:separator/>
      </w:r>
    </w:p>
  </w:footnote>
  <w:footnote w:type="continuationSeparator" w:id="0">
    <w:p w14:paraId="64AF95AB" w14:textId="77777777" w:rsidR="006E29BB" w:rsidRDefault="006E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8FECE" w14:textId="77777777" w:rsidR="006E29BB" w:rsidRPr="001C47ED" w:rsidRDefault="006E29BB" w:rsidP="00B11BCA">
    <w:pPr>
      <w:pStyle w:val="a3"/>
      <w:jc w:val="right"/>
      <w:rPr>
        <w:rFonts w:ascii="メイリオ" w:eastAsia="メイリオ" w:hAnsi="メイリオ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561"/>
    <w:multiLevelType w:val="hybridMultilevel"/>
    <w:tmpl w:val="40F8C8A6"/>
    <w:lvl w:ilvl="0" w:tplc="4542517A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A74C95"/>
    <w:multiLevelType w:val="hybridMultilevel"/>
    <w:tmpl w:val="828EE23E"/>
    <w:lvl w:ilvl="0" w:tplc="035C629C">
      <w:start w:val="2"/>
      <w:numFmt w:val="bullet"/>
      <w:lvlText w:val="◎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5D1F40"/>
    <w:multiLevelType w:val="hybridMultilevel"/>
    <w:tmpl w:val="CB1EF380"/>
    <w:lvl w:ilvl="0" w:tplc="292CCB5A">
      <w:start w:val="2"/>
      <w:numFmt w:val="bullet"/>
      <w:lvlText w:val="◎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4C245774"/>
    <w:multiLevelType w:val="hybridMultilevel"/>
    <w:tmpl w:val="0ABE9484"/>
    <w:lvl w:ilvl="0" w:tplc="FEACBB2C">
      <w:start w:val="1"/>
      <w:numFmt w:val="bullet"/>
      <w:lvlText w:val="★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66920E9"/>
    <w:multiLevelType w:val="hybridMultilevel"/>
    <w:tmpl w:val="98383DC6"/>
    <w:lvl w:ilvl="0" w:tplc="4050BFB8">
      <w:start w:val="2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F30C2D"/>
    <w:multiLevelType w:val="hybridMultilevel"/>
    <w:tmpl w:val="5066E0BA"/>
    <w:lvl w:ilvl="0" w:tplc="1714B95A">
      <w:start w:val="1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41"/>
    <w:rsid w:val="000012E2"/>
    <w:rsid w:val="00003367"/>
    <w:rsid w:val="000040DF"/>
    <w:rsid w:val="000053B2"/>
    <w:rsid w:val="000063BC"/>
    <w:rsid w:val="000127DE"/>
    <w:rsid w:val="00022800"/>
    <w:rsid w:val="00022AD0"/>
    <w:rsid w:val="0002432C"/>
    <w:rsid w:val="00024A79"/>
    <w:rsid w:val="00024D28"/>
    <w:rsid w:val="000262C1"/>
    <w:rsid w:val="00026947"/>
    <w:rsid w:val="000278EC"/>
    <w:rsid w:val="00030CBC"/>
    <w:rsid w:val="00031742"/>
    <w:rsid w:val="00031E34"/>
    <w:rsid w:val="000357DE"/>
    <w:rsid w:val="000402CD"/>
    <w:rsid w:val="00042532"/>
    <w:rsid w:val="00042E43"/>
    <w:rsid w:val="00044A83"/>
    <w:rsid w:val="00045A86"/>
    <w:rsid w:val="000469DB"/>
    <w:rsid w:val="000555CF"/>
    <w:rsid w:val="000765AF"/>
    <w:rsid w:val="00077475"/>
    <w:rsid w:val="000837AC"/>
    <w:rsid w:val="00084748"/>
    <w:rsid w:val="00084E8A"/>
    <w:rsid w:val="00085BFD"/>
    <w:rsid w:val="0009061B"/>
    <w:rsid w:val="0009084B"/>
    <w:rsid w:val="0009601D"/>
    <w:rsid w:val="000A1048"/>
    <w:rsid w:val="000A11A8"/>
    <w:rsid w:val="000A3D13"/>
    <w:rsid w:val="000B4EE1"/>
    <w:rsid w:val="000B7705"/>
    <w:rsid w:val="000C2F9A"/>
    <w:rsid w:val="000C366F"/>
    <w:rsid w:val="000D2319"/>
    <w:rsid w:val="000D6064"/>
    <w:rsid w:val="000D7DF5"/>
    <w:rsid w:val="000E0EB7"/>
    <w:rsid w:val="000E3B44"/>
    <w:rsid w:val="000E6592"/>
    <w:rsid w:val="000E6B9E"/>
    <w:rsid w:val="000F31A2"/>
    <w:rsid w:val="000F64D0"/>
    <w:rsid w:val="00100195"/>
    <w:rsid w:val="00100903"/>
    <w:rsid w:val="00101690"/>
    <w:rsid w:val="00101888"/>
    <w:rsid w:val="00102F65"/>
    <w:rsid w:val="00105333"/>
    <w:rsid w:val="00105A6C"/>
    <w:rsid w:val="00111DF8"/>
    <w:rsid w:val="001159A4"/>
    <w:rsid w:val="00116260"/>
    <w:rsid w:val="00121057"/>
    <w:rsid w:val="00123BE9"/>
    <w:rsid w:val="00125A2E"/>
    <w:rsid w:val="00133686"/>
    <w:rsid w:val="0014290B"/>
    <w:rsid w:val="00143815"/>
    <w:rsid w:val="00143B18"/>
    <w:rsid w:val="00152E52"/>
    <w:rsid w:val="0015480A"/>
    <w:rsid w:val="00155EBA"/>
    <w:rsid w:val="001607C5"/>
    <w:rsid w:val="00162FCB"/>
    <w:rsid w:val="0016350F"/>
    <w:rsid w:val="001643C8"/>
    <w:rsid w:val="00165E39"/>
    <w:rsid w:val="00167F7E"/>
    <w:rsid w:val="00171C98"/>
    <w:rsid w:val="00174B9D"/>
    <w:rsid w:val="001763E3"/>
    <w:rsid w:val="00177217"/>
    <w:rsid w:val="001775C2"/>
    <w:rsid w:val="00183383"/>
    <w:rsid w:val="0018501C"/>
    <w:rsid w:val="0019419F"/>
    <w:rsid w:val="001A08CA"/>
    <w:rsid w:val="001A1757"/>
    <w:rsid w:val="001A61A6"/>
    <w:rsid w:val="001A6798"/>
    <w:rsid w:val="001B2EE1"/>
    <w:rsid w:val="001B7349"/>
    <w:rsid w:val="001C0B59"/>
    <w:rsid w:val="001C11F4"/>
    <w:rsid w:val="001C542E"/>
    <w:rsid w:val="001D058C"/>
    <w:rsid w:val="001D5FD5"/>
    <w:rsid w:val="001D6CF0"/>
    <w:rsid w:val="001E4B31"/>
    <w:rsid w:val="001F0365"/>
    <w:rsid w:val="001F2874"/>
    <w:rsid w:val="001F28B0"/>
    <w:rsid w:val="001F7F12"/>
    <w:rsid w:val="00202C5A"/>
    <w:rsid w:val="0020311D"/>
    <w:rsid w:val="00204EB5"/>
    <w:rsid w:val="002072D5"/>
    <w:rsid w:val="00222D3B"/>
    <w:rsid w:val="002271C8"/>
    <w:rsid w:val="00227969"/>
    <w:rsid w:val="00231153"/>
    <w:rsid w:val="00234AE1"/>
    <w:rsid w:val="00236703"/>
    <w:rsid w:val="00243536"/>
    <w:rsid w:val="00244B98"/>
    <w:rsid w:val="0024729B"/>
    <w:rsid w:val="00252200"/>
    <w:rsid w:val="00261373"/>
    <w:rsid w:val="002711C3"/>
    <w:rsid w:val="00273CE6"/>
    <w:rsid w:val="00276708"/>
    <w:rsid w:val="00277AD3"/>
    <w:rsid w:val="00280E3B"/>
    <w:rsid w:val="0028713F"/>
    <w:rsid w:val="00287C97"/>
    <w:rsid w:val="00291142"/>
    <w:rsid w:val="00294A78"/>
    <w:rsid w:val="002973FF"/>
    <w:rsid w:val="002A16C3"/>
    <w:rsid w:val="002A1FCE"/>
    <w:rsid w:val="002A3955"/>
    <w:rsid w:val="002A60E6"/>
    <w:rsid w:val="002A7146"/>
    <w:rsid w:val="002B3F9E"/>
    <w:rsid w:val="002C147A"/>
    <w:rsid w:val="002C1819"/>
    <w:rsid w:val="002C496F"/>
    <w:rsid w:val="002C677B"/>
    <w:rsid w:val="002C6827"/>
    <w:rsid w:val="002D0DFB"/>
    <w:rsid w:val="002D14F5"/>
    <w:rsid w:val="002E121E"/>
    <w:rsid w:val="002E3787"/>
    <w:rsid w:val="002E4438"/>
    <w:rsid w:val="002F040D"/>
    <w:rsid w:val="002F06B2"/>
    <w:rsid w:val="002F5FDE"/>
    <w:rsid w:val="0030015E"/>
    <w:rsid w:val="00301A6E"/>
    <w:rsid w:val="003020A8"/>
    <w:rsid w:val="00307D6A"/>
    <w:rsid w:val="00311852"/>
    <w:rsid w:val="0031395E"/>
    <w:rsid w:val="003139DB"/>
    <w:rsid w:val="00316DDD"/>
    <w:rsid w:val="0032249C"/>
    <w:rsid w:val="00323DD5"/>
    <w:rsid w:val="00332F87"/>
    <w:rsid w:val="00333EF9"/>
    <w:rsid w:val="0033413C"/>
    <w:rsid w:val="0033496B"/>
    <w:rsid w:val="00335E15"/>
    <w:rsid w:val="00336BA1"/>
    <w:rsid w:val="00337C45"/>
    <w:rsid w:val="00340439"/>
    <w:rsid w:val="0035034D"/>
    <w:rsid w:val="003510C4"/>
    <w:rsid w:val="0036182A"/>
    <w:rsid w:val="00362687"/>
    <w:rsid w:val="00362ADE"/>
    <w:rsid w:val="00362B6B"/>
    <w:rsid w:val="00363B52"/>
    <w:rsid w:val="00370486"/>
    <w:rsid w:val="003716CC"/>
    <w:rsid w:val="00372F64"/>
    <w:rsid w:val="0037447F"/>
    <w:rsid w:val="003747FD"/>
    <w:rsid w:val="003764A1"/>
    <w:rsid w:val="00381CAC"/>
    <w:rsid w:val="00385CC0"/>
    <w:rsid w:val="003929B6"/>
    <w:rsid w:val="003A7E29"/>
    <w:rsid w:val="003B0C10"/>
    <w:rsid w:val="003B5121"/>
    <w:rsid w:val="003B58F1"/>
    <w:rsid w:val="003B6E88"/>
    <w:rsid w:val="003C1DBE"/>
    <w:rsid w:val="003C75C4"/>
    <w:rsid w:val="003D289C"/>
    <w:rsid w:val="003D3729"/>
    <w:rsid w:val="003D4241"/>
    <w:rsid w:val="003D6AD4"/>
    <w:rsid w:val="003D7C65"/>
    <w:rsid w:val="003E0DC7"/>
    <w:rsid w:val="003E2E24"/>
    <w:rsid w:val="003E3502"/>
    <w:rsid w:val="003E3849"/>
    <w:rsid w:val="003E5CE9"/>
    <w:rsid w:val="003E7EC2"/>
    <w:rsid w:val="003F4B45"/>
    <w:rsid w:val="003F7D0A"/>
    <w:rsid w:val="00401E25"/>
    <w:rsid w:val="0040734C"/>
    <w:rsid w:val="004152AF"/>
    <w:rsid w:val="004216DB"/>
    <w:rsid w:val="0042286F"/>
    <w:rsid w:val="00423807"/>
    <w:rsid w:val="00424A09"/>
    <w:rsid w:val="004253EF"/>
    <w:rsid w:val="004260BD"/>
    <w:rsid w:val="004300AC"/>
    <w:rsid w:val="0043207E"/>
    <w:rsid w:val="00433968"/>
    <w:rsid w:val="004344AD"/>
    <w:rsid w:val="00437C70"/>
    <w:rsid w:val="00440CF8"/>
    <w:rsid w:val="004437F8"/>
    <w:rsid w:val="004461D1"/>
    <w:rsid w:val="00450A3E"/>
    <w:rsid w:val="0045207F"/>
    <w:rsid w:val="00457018"/>
    <w:rsid w:val="00457288"/>
    <w:rsid w:val="00457D5F"/>
    <w:rsid w:val="00467EBD"/>
    <w:rsid w:val="0047170C"/>
    <w:rsid w:val="00473F55"/>
    <w:rsid w:val="004743D8"/>
    <w:rsid w:val="00476B3D"/>
    <w:rsid w:val="00480110"/>
    <w:rsid w:val="004820D8"/>
    <w:rsid w:val="004822B3"/>
    <w:rsid w:val="004837B8"/>
    <w:rsid w:val="00486CC7"/>
    <w:rsid w:val="00486FC5"/>
    <w:rsid w:val="00495821"/>
    <w:rsid w:val="004962A7"/>
    <w:rsid w:val="004A3FA7"/>
    <w:rsid w:val="004B39D8"/>
    <w:rsid w:val="004B62E7"/>
    <w:rsid w:val="004C1442"/>
    <w:rsid w:val="004C1781"/>
    <w:rsid w:val="004D0777"/>
    <w:rsid w:val="004D37C8"/>
    <w:rsid w:val="004E0BFD"/>
    <w:rsid w:val="004E74EF"/>
    <w:rsid w:val="004F24AC"/>
    <w:rsid w:val="004F440B"/>
    <w:rsid w:val="005043E5"/>
    <w:rsid w:val="00512844"/>
    <w:rsid w:val="00517614"/>
    <w:rsid w:val="00521D5A"/>
    <w:rsid w:val="00526FBC"/>
    <w:rsid w:val="00527908"/>
    <w:rsid w:val="005306E5"/>
    <w:rsid w:val="00533894"/>
    <w:rsid w:val="0055013D"/>
    <w:rsid w:val="0055015A"/>
    <w:rsid w:val="0055183F"/>
    <w:rsid w:val="00552125"/>
    <w:rsid w:val="005540C8"/>
    <w:rsid w:val="005566BE"/>
    <w:rsid w:val="005571AE"/>
    <w:rsid w:val="00557620"/>
    <w:rsid w:val="00561EE1"/>
    <w:rsid w:val="00571049"/>
    <w:rsid w:val="0057263D"/>
    <w:rsid w:val="005768E7"/>
    <w:rsid w:val="005816EA"/>
    <w:rsid w:val="005850A0"/>
    <w:rsid w:val="00597937"/>
    <w:rsid w:val="005A6488"/>
    <w:rsid w:val="005B145F"/>
    <w:rsid w:val="005B7A36"/>
    <w:rsid w:val="005B7D39"/>
    <w:rsid w:val="005B7F31"/>
    <w:rsid w:val="005C0B02"/>
    <w:rsid w:val="005C2F32"/>
    <w:rsid w:val="005C4A3D"/>
    <w:rsid w:val="005D0153"/>
    <w:rsid w:val="005D77F1"/>
    <w:rsid w:val="005E054E"/>
    <w:rsid w:val="005E1B2B"/>
    <w:rsid w:val="005E20C3"/>
    <w:rsid w:val="005E2802"/>
    <w:rsid w:val="005E3ADD"/>
    <w:rsid w:val="005E5DC5"/>
    <w:rsid w:val="005E6359"/>
    <w:rsid w:val="005F1A81"/>
    <w:rsid w:val="006019B3"/>
    <w:rsid w:val="00606A90"/>
    <w:rsid w:val="0061605D"/>
    <w:rsid w:val="00620242"/>
    <w:rsid w:val="00621C8E"/>
    <w:rsid w:val="006270A2"/>
    <w:rsid w:val="00632495"/>
    <w:rsid w:val="00632A61"/>
    <w:rsid w:val="00632F62"/>
    <w:rsid w:val="0063330B"/>
    <w:rsid w:val="0064396D"/>
    <w:rsid w:val="0064599C"/>
    <w:rsid w:val="0065021F"/>
    <w:rsid w:val="00651719"/>
    <w:rsid w:val="00652281"/>
    <w:rsid w:val="006522D5"/>
    <w:rsid w:val="00652767"/>
    <w:rsid w:val="00655E86"/>
    <w:rsid w:val="006576FA"/>
    <w:rsid w:val="00660761"/>
    <w:rsid w:val="00670540"/>
    <w:rsid w:val="006708E0"/>
    <w:rsid w:val="0067234F"/>
    <w:rsid w:val="00674DF0"/>
    <w:rsid w:val="00677155"/>
    <w:rsid w:val="006862AF"/>
    <w:rsid w:val="0069097C"/>
    <w:rsid w:val="006914F1"/>
    <w:rsid w:val="006959CF"/>
    <w:rsid w:val="006A1560"/>
    <w:rsid w:val="006A3D44"/>
    <w:rsid w:val="006A4A4C"/>
    <w:rsid w:val="006A67DC"/>
    <w:rsid w:val="006A69C8"/>
    <w:rsid w:val="006A75EC"/>
    <w:rsid w:val="006A7E38"/>
    <w:rsid w:val="006B370C"/>
    <w:rsid w:val="006B4C04"/>
    <w:rsid w:val="006C0D29"/>
    <w:rsid w:val="006C226D"/>
    <w:rsid w:val="006D3892"/>
    <w:rsid w:val="006E04C6"/>
    <w:rsid w:val="006E29BB"/>
    <w:rsid w:val="006E404A"/>
    <w:rsid w:val="006F15DA"/>
    <w:rsid w:val="006F6307"/>
    <w:rsid w:val="0070208B"/>
    <w:rsid w:val="007027EB"/>
    <w:rsid w:val="00702F2D"/>
    <w:rsid w:val="00705482"/>
    <w:rsid w:val="00712316"/>
    <w:rsid w:val="00712B57"/>
    <w:rsid w:val="007132C7"/>
    <w:rsid w:val="007146E7"/>
    <w:rsid w:val="00720330"/>
    <w:rsid w:val="0072195A"/>
    <w:rsid w:val="00723940"/>
    <w:rsid w:val="00730059"/>
    <w:rsid w:val="0073422A"/>
    <w:rsid w:val="0073618E"/>
    <w:rsid w:val="007428E3"/>
    <w:rsid w:val="00743850"/>
    <w:rsid w:val="007451F3"/>
    <w:rsid w:val="00747C07"/>
    <w:rsid w:val="007548ED"/>
    <w:rsid w:val="00756064"/>
    <w:rsid w:val="00762EB9"/>
    <w:rsid w:val="00766E6B"/>
    <w:rsid w:val="007709AF"/>
    <w:rsid w:val="00773A26"/>
    <w:rsid w:val="00774A1C"/>
    <w:rsid w:val="00777A4E"/>
    <w:rsid w:val="00780279"/>
    <w:rsid w:val="00781055"/>
    <w:rsid w:val="0078209C"/>
    <w:rsid w:val="00786937"/>
    <w:rsid w:val="007915C3"/>
    <w:rsid w:val="00791DE1"/>
    <w:rsid w:val="00791F12"/>
    <w:rsid w:val="00793FBF"/>
    <w:rsid w:val="00797840"/>
    <w:rsid w:val="007A260E"/>
    <w:rsid w:val="007A7AD8"/>
    <w:rsid w:val="007B0083"/>
    <w:rsid w:val="007B454F"/>
    <w:rsid w:val="007B7981"/>
    <w:rsid w:val="007C5F0F"/>
    <w:rsid w:val="007C7553"/>
    <w:rsid w:val="007C7822"/>
    <w:rsid w:val="007C7A55"/>
    <w:rsid w:val="007D3915"/>
    <w:rsid w:val="007D550D"/>
    <w:rsid w:val="007D7AF6"/>
    <w:rsid w:val="007E3EDE"/>
    <w:rsid w:val="007E45F8"/>
    <w:rsid w:val="007F237F"/>
    <w:rsid w:val="007F39EA"/>
    <w:rsid w:val="007F63D7"/>
    <w:rsid w:val="007F6574"/>
    <w:rsid w:val="008038C0"/>
    <w:rsid w:val="00806C7B"/>
    <w:rsid w:val="00811BC2"/>
    <w:rsid w:val="0082499C"/>
    <w:rsid w:val="00824E68"/>
    <w:rsid w:val="00827722"/>
    <w:rsid w:val="0083074B"/>
    <w:rsid w:val="00830914"/>
    <w:rsid w:val="008329B1"/>
    <w:rsid w:val="00833509"/>
    <w:rsid w:val="008379E6"/>
    <w:rsid w:val="00837CD4"/>
    <w:rsid w:val="00840E40"/>
    <w:rsid w:val="00841E4A"/>
    <w:rsid w:val="008427C9"/>
    <w:rsid w:val="00846E25"/>
    <w:rsid w:val="0085114D"/>
    <w:rsid w:val="0085319D"/>
    <w:rsid w:val="00860518"/>
    <w:rsid w:val="00865F55"/>
    <w:rsid w:val="00867BBE"/>
    <w:rsid w:val="00871E9F"/>
    <w:rsid w:val="0087280C"/>
    <w:rsid w:val="00872A7A"/>
    <w:rsid w:val="0087633B"/>
    <w:rsid w:val="00880B7B"/>
    <w:rsid w:val="00881CEC"/>
    <w:rsid w:val="00885039"/>
    <w:rsid w:val="00885A18"/>
    <w:rsid w:val="00886A34"/>
    <w:rsid w:val="008920DA"/>
    <w:rsid w:val="00893537"/>
    <w:rsid w:val="00895A0E"/>
    <w:rsid w:val="00897BFA"/>
    <w:rsid w:val="008B0EE8"/>
    <w:rsid w:val="008B173D"/>
    <w:rsid w:val="008B31AD"/>
    <w:rsid w:val="008B7BD9"/>
    <w:rsid w:val="008C6108"/>
    <w:rsid w:val="008D2A4D"/>
    <w:rsid w:val="008E1DD1"/>
    <w:rsid w:val="008E1EF3"/>
    <w:rsid w:val="008F06C4"/>
    <w:rsid w:val="008F41D1"/>
    <w:rsid w:val="008F6BFB"/>
    <w:rsid w:val="008F7607"/>
    <w:rsid w:val="009013B9"/>
    <w:rsid w:val="00902CFA"/>
    <w:rsid w:val="00906290"/>
    <w:rsid w:val="00910FB2"/>
    <w:rsid w:val="0091401F"/>
    <w:rsid w:val="00915704"/>
    <w:rsid w:val="00920DA8"/>
    <w:rsid w:val="00922DB0"/>
    <w:rsid w:val="0092343F"/>
    <w:rsid w:val="009271E1"/>
    <w:rsid w:val="00932208"/>
    <w:rsid w:val="009327C4"/>
    <w:rsid w:val="00934208"/>
    <w:rsid w:val="00935315"/>
    <w:rsid w:val="00935DF9"/>
    <w:rsid w:val="00945BA2"/>
    <w:rsid w:val="009527CE"/>
    <w:rsid w:val="00964FE2"/>
    <w:rsid w:val="00967CA6"/>
    <w:rsid w:val="0097385B"/>
    <w:rsid w:val="009745C6"/>
    <w:rsid w:val="00975A37"/>
    <w:rsid w:val="009856A9"/>
    <w:rsid w:val="0099020B"/>
    <w:rsid w:val="00990C5F"/>
    <w:rsid w:val="00991857"/>
    <w:rsid w:val="009940DE"/>
    <w:rsid w:val="009945F4"/>
    <w:rsid w:val="009A058F"/>
    <w:rsid w:val="009A68F2"/>
    <w:rsid w:val="009B36C5"/>
    <w:rsid w:val="009B6428"/>
    <w:rsid w:val="009B78B2"/>
    <w:rsid w:val="009C2D73"/>
    <w:rsid w:val="009C5443"/>
    <w:rsid w:val="009D2991"/>
    <w:rsid w:val="009D4342"/>
    <w:rsid w:val="009E1308"/>
    <w:rsid w:val="009E3EB4"/>
    <w:rsid w:val="009F0004"/>
    <w:rsid w:val="009F159E"/>
    <w:rsid w:val="009F40B7"/>
    <w:rsid w:val="009F66F4"/>
    <w:rsid w:val="009F6BD8"/>
    <w:rsid w:val="009F7CAA"/>
    <w:rsid w:val="00A03ECC"/>
    <w:rsid w:val="00A10F10"/>
    <w:rsid w:val="00A11077"/>
    <w:rsid w:val="00A1320D"/>
    <w:rsid w:val="00A15601"/>
    <w:rsid w:val="00A20EE5"/>
    <w:rsid w:val="00A3114D"/>
    <w:rsid w:val="00A33B49"/>
    <w:rsid w:val="00A36605"/>
    <w:rsid w:val="00A37C0C"/>
    <w:rsid w:val="00A42810"/>
    <w:rsid w:val="00A458F4"/>
    <w:rsid w:val="00A4611A"/>
    <w:rsid w:val="00A50737"/>
    <w:rsid w:val="00A5182B"/>
    <w:rsid w:val="00A52226"/>
    <w:rsid w:val="00A711F1"/>
    <w:rsid w:val="00A75DDE"/>
    <w:rsid w:val="00A7627A"/>
    <w:rsid w:val="00A76620"/>
    <w:rsid w:val="00A8290F"/>
    <w:rsid w:val="00A851C8"/>
    <w:rsid w:val="00A868B4"/>
    <w:rsid w:val="00A905A2"/>
    <w:rsid w:val="00A948EF"/>
    <w:rsid w:val="00A9769E"/>
    <w:rsid w:val="00AA013E"/>
    <w:rsid w:val="00AA5C38"/>
    <w:rsid w:val="00AA682A"/>
    <w:rsid w:val="00AA6A2B"/>
    <w:rsid w:val="00AB1C1B"/>
    <w:rsid w:val="00AC2530"/>
    <w:rsid w:val="00AC2E47"/>
    <w:rsid w:val="00AC2F2D"/>
    <w:rsid w:val="00AC7163"/>
    <w:rsid w:val="00AC76BF"/>
    <w:rsid w:val="00AD0B32"/>
    <w:rsid w:val="00AD5090"/>
    <w:rsid w:val="00AD6341"/>
    <w:rsid w:val="00AE3038"/>
    <w:rsid w:val="00AE3B23"/>
    <w:rsid w:val="00AE4269"/>
    <w:rsid w:val="00AF5E17"/>
    <w:rsid w:val="00AF632E"/>
    <w:rsid w:val="00B06C5A"/>
    <w:rsid w:val="00B101A5"/>
    <w:rsid w:val="00B103E3"/>
    <w:rsid w:val="00B10AC7"/>
    <w:rsid w:val="00B113DE"/>
    <w:rsid w:val="00B11585"/>
    <w:rsid w:val="00B11BCA"/>
    <w:rsid w:val="00B11D3B"/>
    <w:rsid w:val="00B20F3E"/>
    <w:rsid w:val="00B21AEA"/>
    <w:rsid w:val="00B24ADB"/>
    <w:rsid w:val="00B2549E"/>
    <w:rsid w:val="00B25982"/>
    <w:rsid w:val="00B30441"/>
    <w:rsid w:val="00B327EE"/>
    <w:rsid w:val="00B33BFA"/>
    <w:rsid w:val="00B341B9"/>
    <w:rsid w:val="00B353FD"/>
    <w:rsid w:val="00B37065"/>
    <w:rsid w:val="00B47AC8"/>
    <w:rsid w:val="00B50501"/>
    <w:rsid w:val="00B5143F"/>
    <w:rsid w:val="00B56047"/>
    <w:rsid w:val="00B5691F"/>
    <w:rsid w:val="00B57036"/>
    <w:rsid w:val="00B70DA7"/>
    <w:rsid w:val="00B72F68"/>
    <w:rsid w:val="00B75C67"/>
    <w:rsid w:val="00B77BBC"/>
    <w:rsid w:val="00B82CC7"/>
    <w:rsid w:val="00B84B88"/>
    <w:rsid w:val="00B85E41"/>
    <w:rsid w:val="00B8727E"/>
    <w:rsid w:val="00B8767C"/>
    <w:rsid w:val="00B922B8"/>
    <w:rsid w:val="00B93D03"/>
    <w:rsid w:val="00B96945"/>
    <w:rsid w:val="00B96D15"/>
    <w:rsid w:val="00BA2F76"/>
    <w:rsid w:val="00BA3D71"/>
    <w:rsid w:val="00BA5358"/>
    <w:rsid w:val="00BA6AE2"/>
    <w:rsid w:val="00BA7F6E"/>
    <w:rsid w:val="00BB077B"/>
    <w:rsid w:val="00BB1766"/>
    <w:rsid w:val="00BB60AC"/>
    <w:rsid w:val="00BC0198"/>
    <w:rsid w:val="00BC4FBC"/>
    <w:rsid w:val="00BE2389"/>
    <w:rsid w:val="00BE5332"/>
    <w:rsid w:val="00BE7820"/>
    <w:rsid w:val="00BF2AFF"/>
    <w:rsid w:val="00BF512B"/>
    <w:rsid w:val="00BF55C3"/>
    <w:rsid w:val="00BF5720"/>
    <w:rsid w:val="00BF67F9"/>
    <w:rsid w:val="00BF6E1B"/>
    <w:rsid w:val="00C0175B"/>
    <w:rsid w:val="00C02DAA"/>
    <w:rsid w:val="00C03B67"/>
    <w:rsid w:val="00C11CEE"/>
    <w:rsid w:val="00C1584B"/>
    <w:rsid w:val="00C1599B"/>
    <w:rsid w:val="00C160B8"/>
    <w:rsid w:val="00C170A2"/>
    <w:rsid w:val="00C20D94"/>
    <w:rsid w:val="00C339F5"/>
    <w:rsid w:val="00C33A05"/>
    <w:rsid w:val="00C4604C"/>
    <w:rsid w:val="00C50545"/>
    <w:rsid w:val="00C5127B"/>
    <w:rsid w:val="00C56A15"/>
    <w:rsid w:val="00C63749"/>
    <w:rsid w:val="00C7271C"/>
    <w:rsid w:val="00C777AA"/>
    <w:rsid w:val="00C83407"/>
    <w:rsid w:val="00C851F5"/>
    <w:rsid w:val="00C8535D"/>
    <w:rsid w:val="00C904A2"/>
    <w:rsid w:val="00C92347"/>
    <w:rsid w:val="00C93A5E"/>
    <w:rsid w:val="00C95ED8"/>
    <w:rsid w:val="00CA18FA"/>
    <w:rsid w:val="00CB4C4C"/>
    <w:rsid w:val="00CC3201"/>
    <w:rsid w:val="00CC7275"/>
    <w:rsid w:val="00CC7F60"/>
    <w:rsid w:val="00CD10B8"/>
    <w:rsid w:val="00CD1C5F"/>
    <w:rsid w:val="00CD637F"/>
    <w:rsid w:val="00CD72A7"/>
    <w:rsid w:val="00CE4782"/>
    <w:rsid w:val="00CE79D0"/>
    <w:rsid w:val="00D0670B"/>
    <w:rsid w:val="00D106BC"/>
    <w:rsid w:val="00D10A8C"/>
    <w:rsid w:val="00D11040"/>
    <w:rsid w:val="00D1584E"/>
    <w:rsid w:val="00D16EE4"/>
    <w:rsid w:val="00D20D7F"/>
    <w:rsid w:val="00D348C5"/>
    <w:rsid w:val="00D42E16"/>
    <w:rsid w:val="00D44763"/>
    <w:rsid w:val="00D451C6"/>
    <w:rsid w:val="00D46777"/>
    <w:rsid w:val="00D538CD"/>
    <w:rsid w:val="00D54B33"/>
    <w:rsid w:val="00D555B9"/>
    <w:rsid w:val="00D63176"/>
    <w:rsid w:val="00D65922"/>
    <w:rsid w:val="00D65954"/>
    <w:rsid w:val="00D7087D"/>
    <w:rsid w:val="00D70994"/>
    <w:rsid w:val="00D7482F"/>
    <w:rsid w:val="00D74FE0"/>
    <w:rsid w:val="00D7565A"/>
    <w:rsid w:val="00D82FDE"/>
    <w:rsid w:val="00D83050"/>
    <w:rsid w:val="00D875C3"/>
    <w:rsid w:val="00D87C65"/>
    <w:rsid w:val="00D968C8"/>
    <w:rsid w:val="00D97E6C"/>
    <w:rsid w:val="00DA7400"/>
    <w:rsid w:val="00DB6337"/>
    <w:rsid w:val="00DC0C2D"/>
    <w:rsid w:val="00DC5383"/>
    <w:rsid w:val="00DC54DB"/>
    <w:rsid w:val="00DD4298"/>
    <w:rsid w:val="00DD4766"/>
    <w:rsid w:val="00DE1CA7"/>
    <w:rsid w:val="00DE64EC"/>
    <w:rsid w:val="00DE7DCA"/>
    <w:rsid w:val="00DF56D5"/>
    <w:rsid w:val="00DF5CA0"/>
    <w:rsid w:val="00DF5CDA"/>
    <w:rsid w:val="00E05401"/>
    <w:rsid w:val="00E05991"/>
    <w:rsid w:val="00E062C7"/>
    <w:rsid w:val="00E16C64"/>
    <w:rsid w:val="00E21CFA"/>
    <w:rsid w:val="00E30A61"/>
    <w:rsid w:val="00E50BD9"/>
    <w:rsid w:val="00E5147E"/>
    <w:rsid w:val="00E520C9"/>
    <w:rsid w:val="00E54260"/>
    <w:rsid w:val="00E5457B"/>
    <w:rsid w:val="00E619B9"/>
    <w:rsid w:val="00E64043"/>
    <w:rsid w:val="00E71D32"/>
    <w:rsid w:val="00E74D89"/>
    <w:rsid w:val="00E76F6D"/>
    <w:rsid w:val="00E85BE0"/>
    <w:rsid w:val="00E92911"/>
    <w:rsid w:val="00E93084"/>
    <w:rsid w:val="00E95ADC"/>
    <w:rsid w:val="00E97E05"/>
    <w:rsid w:val="00EB07EF"/>
    <w:rsid w:val="00EB1C7F"/>
    <w:rsid w:val="00EB3DE2"/>
    <w:rsid w:val="00EB725E"/>
    <w:rsid w:val="00ED3AC5"/>
    <w:rsid w:val="00ED7A0E"/>
    <w:rsid w:val="00ED7B3E"/>
    <w:rsid w:val="00EE33B0"/>
    <w:rsid w:val="00EE4FDA"/>
    <w:rsid w:val="00EE6716"/>
    <w:rsid w:val="00EF2036"/>
    <w:rsid w:val="00EF573E"/>
    <w:rsid w:val="00F01166"/>
    <w:rsid w:val="00F0553A"/>
    <w:rsid w:val="00F058BA"/>
    <w:rsid w:val="00F06929"/>
    <w:rsid w:val="00F06E6B"/>
    <w:rsid w:val="00F10A7A"/>
    <w:rsid w:val="00F137AF"/>
    <w:rsid w:val="00F15C97"/>
    <w:rsid w:val="00F20C99"/>
    <w:rsid w:val="00F21115"/>
    <w:rsid w:val="00F21E4C"/>
    <w:rsid w:val="00F22941"/>
    <w:rsid w:val="00F22EA4"/>
    <w:rsid w:val="00F2550D"/>
    <w:rsid w:val="00F26C68"/>
    <w:rsid w:val="00F31811"/>
    <w:rsid w:val="00F32D60"/>
    <w:rsid w:val="00F379AE"/>
    <w:rsid w:val="00F51772"/>
    <w:rsid w:val="00F5617B"/>
    <w:rsid w:val="00F61E0C"/>
    <w:rsid w:val="00F6508F"/>
    <w:rsid w:val="00F72928"/>
    <w:rsid w:val="00F7372F"/>
    <w:rsid w:val="00F75542"/>
    <w:rsid w:val="00F80B0D"/>
    <w:rsid w:val="00F84119"/>
    <w:rsid w:val="00F85BD7"/>
    <w:rsid w:val="00F91B90"/>
    <w:rsid w:val="00F92219"/>
    <w:rsid w:val="00F92C44"/>
    <w:rsid w:val="00F93D90"/>
    <w:rsid w:val="00F940F7"/>
    <w:rsid w:val="00F94578"/>
    <w:rsid w:val="00F95B94"/>
    <w:rsid w:val="00F9727A"/>
    <w:rsid w:val="00FA0F7E"/>
    <w:rsid w:val="00FA12E5"/>
    <w:rsid w:val="00FA37AA"/>
    <w:rsid w:val="00FA5234"/>
    <w:rsid w:val="00FB302C"/>
    <w:rsid w:val="00FB347D"/>
    <w:rsid w:val="00FB44C8"/>
    <w:rsid w:val="00FB6A30"/>
    <w:rsid w:val="00FE2403"/>
    <w:rsid w:val="00FE375F"/>
    <w:rsid w:val="00FE550A"/>
    <w:rsid w:val="00FE5BD3"/>
    <w:rsid w:val="00FE679B"/>
    <w:rsid w:val="00FE6FDE"/>
    <w:rsid w:val="00FF1242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03F5694B"/>
  <w15:docId w15:val="{F530A1D0-31F6-4335-A04A-F314A759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5C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37C4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E41"/>
  </w:style>
  <w:style w:type="table" w:styleId="a5">
    <w:name w:val="Table Grid"/>
    <w:basedOn w:val="a1"/>
    <w:uiPriority w:val="39"/>
    <w:rsid w:val="00B8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5E41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B82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CC7"/>
  </w:style>
  <w:style w:type="paragraph" w:styleId="a9">
    <w:name w:val="Balloon Text"/>
    <w:basedOn w:val="a"/>
    <w:link w:val="aa"/>
    <w:uiPriority w:val="99"/>
    <w:semiHidden/>
    <w:unhideWhenUsed/>
    <w:rsid w:val="00824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9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2195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219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C2F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22EA4"/>
  </w:style>
  <w:style w:type="character" w:customStyle="1" w:styleId="ae">
    <w:name w:val="日付 (文字)"/>
    <w:basedOn w:val="a0"/>
    <w:link w:val="ad"/>
    <w:uiPriority w:val="99"/>
    <w:semiHidden/>
    <w:rsid w:val="00F22EA4"/>
  </w:style>
  <w:style w:type="table" w:customStyle="1" w:styleId="11">
    <w:name w:val="表 (格子)1"/>
    <w:basedOn w:val="a1"/>
    <w:next w:val="a5"/>
    <w:uiPriority w:val="39"/>
    <w:rsid w:val="00CC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85CC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85C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85C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5C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5CC0"/>
    <w:rPr>
      <w:b/>
      <w:bCs/>
    </w:rPr>
  </w:style>
  <w:style w:type="table" w:customStyle="1" w:styleId="2">
    <w:name w:val="表 (格子)2"/>
    <w:basedOn w:val="a1"/>
    <w:next w:val="a5"/>
    <w:uiPriority w:val="39"/>
    <w:rsid w:val="0003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37C4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zeninfo.mhlw.go.jp/anzen_pg/SAI_FND.asp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D398-23E3-4EC9-9F6E-470672EF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鬼頭宏明</dc:creator>
  <cp:keywords/>
  <dc:description/>
  <cp:lastModifiedBy>鬼頭宏明</cp:lastModifiedBy>
  <cp:revision>41</cp:revision>
  <cp:lastPrinted>2023-11-16T06:26:00Z</cp:lastPrinted>
  <dcterms:created xsi:type="dcterms:W3CDTF">2023-08-23T01:22:00Z</dcterms:created>
  <dcterms:modified xsi:type="dcterms:W3CDTF">2023-11-27T00:53:00Z</dcterms:modified>
</cp:coreProperties>
</file>